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A1AFB" w14:textId="77777777" w:rsidR="00690AC1" w:rsidRPr="00690AC1" w:rsidRDefault="00690AC1" w:rsidP="00690AC1">
      <w:pPr>
        <w:spacing w:before="100" w:beforeAutospacing="1" w:after="100" w:afterAutospacing="1" w:line="240" w:lineRule="auto"/>
        <w:outlineLvl w:val="0"/>
        <w:rPr>
          <w:rFonts w:ascii="Arial" w:eastAsia="Times New Roman" w:hAnsi="Arial" w:cs="Arial"/>
          <w:b/>
          <w:bCs/>
          <w:color w:val="222222"/>
          <w:kern w:val="36"/>
          <w:sz w:val="48"/>
          <w:szCs w:val="48"/>
          <w:lang w:eastAsia="fr-FR"/>
          <w14:ligatures w14:val="none"/>
        </w:rPr>
      </w:pPr>
      <w:r w:rsidRPr="00690AC1">
        <w:rPr>
          <w:rFonts w:ascii="Arial" w:eastAsia="Times New Roman" w:hAnsi="Arial" w:cs="Arial"/>
          <w:b/>
          <w:bCs/>
          <w:color w:val="222222"/>
          <w:kern w:val="36"/>
          <w:sz w:val="48"/>
          <w:szCs w:val="48"/>
          <w:lang w:eastAsia="fr-FR"/>
          <w14:ligatures w14:val="none"/>
        </w:rPr>
        <w:t xml:space="preserve">Guerre en Ukraine : « La destruction du barrage de </w:t>
      </w:r>
      <w:proofErr w:type="spellStart"/>
      <w:r w:rsidRPr="00690AC1">
        <w:rPr>
          <w:rFonts w:ascii="Arial" w:eastAsia="Times New Roman" w:hAnsi="Arial" w:cs="Arial"/>
          <w:b/>
          <w:bCs/>
          <w:color w:val="222222"/>
          <w:kern w:val="36"/>
          <w:sz w:val="48"/>
          <w:szCs w:val="48"/>
          <w:lang w:eastAsia="fr-FR"/>
          <w14:ligatures w14:val="none"/>
        </w:rPr>
        <w:t>Kakhovka</w:t>
      </w:r>
      <w:proofErr w:type="spellEnd"/>
      <w:r w:rsidRPr="00690AC1">
        <w:rPr>
          <w:rFonts w:ascii="Arial" w:eastAsia="Times New Roman" w:hAnsi="Arial" w:cs="Arial"/>
          <w:b/>
          <w:bCs/>
          <w:color w:val="222222"/>
          <w:kern w:val="36"/>
          <w:sz w:val="48"/>
          <w:szCs w:val="48"/>
          <w:lang w:eastAsia="fr-FR"/>
          <w14:ligatures w14:val="none"/>
        </w:rPr>
        <w:t> marque un tournant dans les guerres du XXIᵉ siècle »</w:t>
      </w:r>
    </w:p>
    <w:p w14:paraId="6909E0B4" w14:textId="77777777" w:rsidR="00690AC1" w:rsidRPr="00690AC1" w:rsidRDefault="00690AC1" w:rsidP="00690AC1">
      <w:pPr>
        <w:spacing w:after="0" w:line="240" w:lineRule="auto"/>
        <w:rPr>
          <w:rFonts w:ascii="Arial" w:eastAsia="Times New Roman" w:hAnsi="Arial" w:cs="Arial"/>
          <w:color w:val="222222"/>
          <w:kern w:val="0"/>
          <w:sz w:val="24"/>
          <w:szCs w:val="24"/>
          <w:lang w:eastAsia="fr-FR"/>
          <w14:ligatures w14:val="none"/>
        </w:rPr>
      </w:pPr>
      <w:r w:rsidRPr="00690AC1">
        <w:rPr>
          <w:rFonts w:ascii="Arial" w:eastAsia="Times New Roman" w:hAnsi="Arial" w:cs="Arial"/>
          <w:color w:val="222222"/>
          <w:kern w:val="0"/>
          <w:sz w:val="24"/>
          <w:szCs w:val="24"/>
          <w:lang w:eastAsia="fr-FR"/>
          <w14:ligatures w14:val="none"/>
        </w:rPr>
        <w:t>Tribune</w:t>
      </w:r>
    </w:p>
    <w:p w14:paraId="3AFE4B35" w14:textId="77777777" w:rsidR="00690AC1" w:rsidRPr="00690AC1" w:rsidRDefault="00690AC1" w:rsidP="00690AC1">
      <w:pPr>
        <w:spacing w:after="0" w:line="240" w:lineRule="auto"/>
        <w:rPr>
          <w:rFonts w:ascii="Arial" w:eastAsia="Times New Roman" w:hAnsi="Arial" w:cs="Arial"/>
          <w:color w:val="222222"/>
          <w:kern w:val="0"/>
          <w:sz w:val="24"/>
          <w:szCs w:val="24"/>
          <w:lang w:eastAsia="fr-FR"/>
          <w14:ligatures w14:val="none"/>
        </w:rPr>
      </w:pPr>
      <w:r w:rsidRPr="00690AC1">
        <w:rPr>
          <w:rFonts w:ascii="Arial" w:eastAsia="Times New Roman" w:hAnsi="Arial" w:cs="Arial"/>
          <w:color w:val="222222"/>
          <w:kern w:val="0"/>
          <w:sz w:val="24"/>
          <w:szCs w:val="24"/>
          <w:lang w:eastAsia="fr-FR"/>
          <w14:ligatures w14:val="none"/>
        </w:rPr>
        <w:t>Franck Galland</w:t>
      </w:r>
    </w:p>
    <w:p w14:paraId="489806B9" w14:textId="77777777" w:rsidR="00690AC1" w:rsidRPr="00690AC1" w:rsidRDefault="00690AC1" w:rsidP="00690AC1">
      <w:pPr>
        <w:spacing w:after="0" w:line="240" w:lineRule="auto"/>
        <w:rPr>
          <w:rFonts w:ascii="Arial" w:eastAsia="Times New Roman" w:hAnsi="Arial" w:cs="Arial"/>
          <w:color w:val="222222"/>
          <w:kern w:val="0"/>
          <w:sz w:val="24"/>
          <w:szCs w:val="24"/>
          <w:lang w:eastAsia="fr-FR"/>
          <w14:ligatures w14:val="none"/>
        </w:rPr>
      </w:pPr>
      <w:r w:rsidRPr="00690AC1">
        <w:rPr>
          <w:rFonts w:ascii="Arial" w:eastAsia="Times New Roman" w:hAnsi="Arial" w:cs="Arial"/>
          <w:color w:val="222222"/>
          <w:kern w:val="0"/>
          <w:sz w:val="24"/>
          <w:szCs w:val="24"/>
          <w:lang w:eastAsia="fr-FR"/>
          <w14:ligatures w14:val="none"/>
        </w:rPr>
        <w:t>Chercheur associé à Fondation pour la recherche stratégique</w:t>
      </w:r>
    </w:p>
    <w:p w14:paraId="0B46B237" w14:textId="77777777" w:rsidR="00690AC1" w:rsidRPr="00690AC1" w:rsidRDefault="00690AC1" w:rsidP="00690AC1">
      <w:pPr>
        <w:spacing w:after="0" w:line="240" w:lineRule="auto"/>
        <w:rPr>
          <w:rFonts w:ascii="Arial" w:eastAsia="Times New Roman" w:hAnsi="Arial" w:cs="Arial"/>
          <w:color w:val="222222"/>
          <w:kern w:val="0"/>
          <w:sz w:val="24"/>
          <w:szCs w:val="24"/>
          <w:lang w:eastAsia="fr-FR"/>
          <w14:ligatures w14:val="none"/>
        </w:rPr>
      </w:pPr>
      <w:r w:rsidRPr="00690AC1">
        <w:rPr>
          <w:rFonts w:ascii="Arial" w:eastAsia="Times New Roman" w:hAnsi="Arial" w:cs="Arial"/>
          <w:color w:val="222222"/>
          <w:kern w:val="0"/>
          <w:sz w:val="24"/>
          <w:szCs w:val="24"/>
          <w:lang w:eastAsia="fr-FR"/>
          <w14:ligatures w14:val="none"/>
        </w:rPr>
        <w:t>L’attaque contre l’installation située sur le fleuve Dniepr viole les conventions internationales de 1949 et 1977, explique Franck Galland, dans une tribune au « Monde ». Le spécialiste des enjeux de sécurité liés à l’eau rappelle que l’utilisation de ce mode de combat avec une telle intensité n’avait plus été vue depuis la seconde guerre mondiale.</w:t>
      </w:r>
    </w:p>
    <w:p w14:paraId="322F94A4" w14:textId="77777777" w:rsidR="00690AC1" w:rsidRPr="00690AC1" w:rsidRDefault="00690AC1" w:rsidP="00690AC1">
      <w:pPr>
        <w:spacing w:after="0" w:line="240" w:lineRule="auto"/>
        <w:rPr>
          <w:rFonts w:ascii="Arial" w:eastAsia="Times New Roman" w:hAnsi="Arial" w:cs="Arial"/>
          <w:color w:val="222222"/>
          <w:kern w:val="0"/>
          <w:sz w:val="24"/>
          <w:szCs w:val="24"/>
          <w:lang w:eastAsia="fr-FR"/>
          <w14:ligatures w14:val="none"/>
        </w:rPr>
      </w:pPr>
      <w:r w:rsidRPr="00690AC1">
        <w:rPr>
          <w:rFonts w:ascii="Arial" w:eastAsia="Times New Roman" w:hAnsi="Arial" w:cs="Arial"/>
          <w:color w:val="222222"/>
          <w:kern w:val="0"/>
          <w:sz w:val="24"/>
          <w:szCs w:val="24"/>
          <w:lang w:eastAsia="fr-FR"/>
          <w14:ligatures w14:val="none"/>
        </w:rPr>
        <w:t>Le 07 juin 2023 à 12h30, modifié le 09 juin 2023 à 18h12</w:t>
      </w:r>
    </w:p>
    <w:p w14:paraId="63514B18" w14:textId="77777777" w:rsidR="00690AC1" w:rsidRPr="00690AC1" w:rsidRDefault="00690AC1" w:rsidP="00690AC1">
      <w:pPr>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690AC1">
        <w:rPr>
          <w:rFonts w:ascii="Arial" w:eastAsia="Times New Roman" w:hAnsi="Arial" w:cs="Arial"/>
          <w:color w:val="222222"/>
          <w:kern w:val="0"/>
          <w:sz w:val="24"/>
          <w:szCs w:val="24"/>
          <w:lang w:eastAsia="fr-FR"/>
          <w14:ligatures w14:val="none"/>
        </w:rPr>
        <w:t xml:space="preserve">Dès le début de l’intervention russe en Ukraine, le barrage de </w:t>
      </w:r>
      <w:proofErr w:type="spellStart"/>
      <w:r w:rsidRPr="00690AC1">
        <w:rPr>
          <w:rFonts w:ascii="Arial" w:eastAsia="Times New Roman" w:hAnsi="Arial" w:cs="Arial"/>
          <w:color w:val="222222"/>
          <w:kern w:val="0"/>
          <w:sz w:val="24"/>
          <w:szCs w:val="24"/>
          <w:lang w:eastAsia="fr-FR"/>
          <w14:ligatures w14:val="none"/>
        </w:rPr>
        <w:t>Kakhovka</w:t>
      </w:r>
      <w:proofErr w:type="spellEnd"/>
      <w:r w:rsidRPr="00690AC1">
        <w:rPr>
          <w:rFonts w:ascii="Arial" w:eastAsia="Times New Roman" w:hAnsi="Arial" w:cs="Arial"/>
          <w:color w:val="222222"/>
          <w:kern w:val="0"/>
          <w:sz w:val="24"/>
          <w:szCs w:val="24"/>
          <w:lang w:eastAsia="fr-FR"/>
          <w14:ligatures w14:val="none"/>
        </w:rPr>
        <w:t> </w:t>
      </w:r>
      <w:r w:rsidRPr="00690AC1">
        <w:rPr>
          <w:rFonts w:ascii="Arial" w:eastAsia="Times New Roman" w:hAnsi="Arial" w:cs="Arial"/>
          <w:i/>
          <w:iCs/>
          <w:color w:val="222222"/>
          <w:kern w:val="0"/>
          <w:sz w:val="24"/>
          <w:szCs w:val="24"/>
          <w:lang w:eastAsia="fr-FR"/>
          <w14:ligatures w14:val="none"/>
        </w:rPr>
        <w:t>[sud du pays]</w:t>
      </w:r>
      <w:r w:rsidRPr="00690AC1">
        <w:rPr>
          <w:rFonts w:ascii="Arial" w:eastAsia="Times New Roman" w:hAnsi="Arial" w:cs="Arial"/>
          <w:color w:val="222222"/>
          <w:kern w:val="0"/>
          <w:sz w:val="24"/>
          <w:szCs w:val="24"/>
          <w:lang w:eastAsia="fr-FR"/>
          <w14:ligatures w14:val="none"/>
        </w:rPr>
        <w:t> était devenu l’otage d’une guerre dans laquelle les installations vitales aux populations civiles (centrales électriques, stations d’eau potable, hôpitaux…) sont, sans distinction des sites militaires, des cibles de frappes, en violation complète des lois internationales.</w:t>
      </w:r>
    </w:p>
    <w:p w14:paraId="40BAB90D" w14:textId="77777777" w:rsidR="00690AC1" w:rsidRPr="00690AC1" w:rsidRDefault="00690AC1" w:rsidP="00690AC1">
      <w:pPr>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690AC1">
        <w:rPr>
          <w:rFonts w:ascii="Arial" w:eastAsia="Times New Roman" w:hAnsi="Arial" w:cs="Arial"/>
          <w:color w:val="222222"/>
          <w:kern w:val="0"/>
          <w:sz w:val="24"/>
          <w:szCs w:val="24"/>
          <w:lang w:eastAsia="fr-FR"/>
          <w14:ligatures w14:val="none"/>
        </w:rPr>
        <w:t>Cette infrastructure critique, essentielle à la vie puisqu’elle contribuait massivement aux capacités de génération hydroélectrique et d’alimentation en eau du sud de l’Ukraine, de même qu’au refroidissement de la centrale nucléaire de Zaporijia, a fait l’objet de destructions irréparables. Leurs conséquences seront immenses, tant d’un point de vue humanitaire, écologique, agricole, qu’économique.</w:t>
      </w:r>
    </w:p>
    <w:p w14:paraId="5659FFB0" w14:textId="77777777" w:rsidR="00690AC1" w:rsidRPr="00690AC1" w:rsidRDefault="00690AC1" w:rsidP="00690AC1">
      <w:pPr>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690AC1">
        <w:rPr>
          <w:rFonts w:ascii="Arial" w:eastAsia="Times New Roman" w:hAnsi="Arial" w:cs="Arial"/>
          <w:color w:val="222222"/>
          <w:kern w:val="0"/>
          <w:sz w:val="24"/>
          <w:szCs w:val="24"/>
          <w:lang w:eastAsia="fr-FR"/>
          <w14:ligatures w14:val="none"/>
        </w:rPr>
        <w:t>La cinétique de crue qui inonde progressivement les sols va créer des atteintes irrémédiables à l’environnement, ce pour plusieurs dizaines d’années, en raison de la pollution chimique et pyrotechnique </w:t>
      </w:r>
      <w:r w:rsidRPr="00690AC1">
        <w:rPr>
          <w:rFonts w:ascii="Arial" w:eastAsia="Times New Roman" w:hAnsi="Arial" w:cs="Arial"/>
          <w:i/>
          <w:iCs/>
          <w:color w:val="222222"/>
          <w:kern w:val="0"/>
          <w:sz w:val="24"/>
          <w:szCs w:val="24"/>
          <w:lang w:eastAsia="fr-FR"/>
          <w14:ligatures w14:val="none"/>
        </w:rPr>
        <w:t>[matières explosives, obus…]</w:t>
      </w:r>
      <w:r w:rsidRPr="00690AC1">
        <w:rPr>
          <w:rFonts w:ascii="Arial" w:eastAsia="Times New Roman" w:hAnsi="Arial" w:cs="Arial"/>
          <w:color w:val="222222"/>
          <w:kern w:val="0"/>
          <w:sz w:val="24"/>
          <w:szCs w:val="24"/>
          <w:lang w:eastAsia="fr-FR"/>
          <w14:ligatures w14:val="none"/>
        </w:rPr>
        <w:t> des sols, dues aux cuves de fioul, aux mines et munitions non explosées qui sont emportées par les eaux.</w:t>
      </w:r>
    </w:p>
    <w:p w14:paraId="0E63EE59" w14:textId="77777777" w:rsidR="00690AC1" w:rsidRPr="00690AC1" w:rsidRDefault="00690AC1" w:rsidP="00690AC1">
      <w:pPr>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690AC1">
        <w:rPr>
          <w:rFonts w:ascii="Arial" w:eastAsia="Times New Roman" w:hAnsi="Arial" w:cs="Arial"/>
          <w:color w:val="222222"/>
          <w:kern w:val="0"/>
          <w:sz w:val="24"/>
          <w:szCs w:val="24"/>
          <w:lang w:eastAsia="fr-FR"/>
          <w14:ligatures w14:val="none"/>
        </w:rPr>
        <w:t>Ce sont la faune, la flore, les terres fertiles de cette région de l’Ukraine, ainsi que les écosystèmes des plans d’eau et des rivières, de même que le milieu marin de la mer Noire dans laquelle se jette le Dniepr, qui seront sévèrement atteints. La qualité d’eau souterraine dans les nappes, ainsi qu’en surface, va également se trouver particulièrement dégradée, rendant durablement très difficile l’alimentation en eau des populations.</w:t>
      </w:r>
    </w:p>
    <w:p w14:paraId="2ABB7D09" w14:textId="77777777" w:rsidR="00690AC1" w:rsidRPr="00690AC1" w:rsidRDefault="00690AC1" w:rsidP="00690AC1">
      <w:pPr>
        <w:spacing w:before="100" w:beforeAutospacing="1" w:after="100" w:afterAutospacing="1" w:line="240" w:lineRule="auto"/>
        <w:outlineLvl w:val="1"/>
        <w:rPr>
          <w:rFonts w:ascii="Arial" w:eastAsia="Times New Roman" w:hAnsi="Arial" w:cs="Arial"/>
          <w:b/>
          <w:bCs/>
          <w:color w:val="222222"/>
          <w:kern w:val="0"/>
          <w:sz w:val="36"/>
          <w:szCs w:val="36"/>
          <w:lang w:eastAsia="fr-FR"/>
          <w14:ligatures w14:val="none"/>
        </w:rPr>
      </w:pPr>
      <w:r w:rsidRPr="00690AC1">
        <w:rPr>
          <w:rFonts w:ascii="Arial" w:eastAsia="Times New Roman" w:hAnsi="Arial" w:cs="Arial"/>
          <w:b/>
          <w:bCs/>
          <w:color w:val="222222"/>
          <w:kern w:val="0"/>
          <w:sz w:val="36"/>
          <w:szCs w:val="36"/>
          <w:lang w:eastAsia="fr-FR"/>
          <w14:ligatures w14:val="none"/>
        </w:rPr>
        <w:t>« Après moi, le déluge »</w:t>
      </w:r>
    </w:p>
    <w:p w14:paraId="75B89EA7" w14:textId="77777777" w:rsidR="00690AC1" w:rsidRPr="00690AC1" w:rsidRDefault="00690AC1" w:rsidP="00690AC1">
      <w:pPr>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690AC1">
        <w:rPr>
          <w:rFonts w:ascii="Arial" w:eastAsia="Times New Roman" w:hAnsi="Arial" w:cs="Arial"/>
          <w:color w:val="222222"/>
          <w:kern w:val="0"/>
          <w:sz w:val="24"/>
          <w:szCs w:val="24"/>
          <w:lang w:eastAsia="fr-FR"/>
          <w14:ligatures w14:val="none"/>
        </w:rPr>
        <w:t xml:space="preserve">Le président ukrainien, </w:t>
      </w:r>
      <w:proofErr w:type="spellStart"/>
      <w:r w:rsidRPr="00690AC1">
        <w:rPr>
          <w:rFonts w:ascii="Arial" w:eastAsia="Times New Roman" w:hAnsi="Arial" w:cs="Arial"/>
          <w:color w:val="222222"/>
          <w:kern w:val="0"/>
          <w:sz w:val="24"/>
          <w:szCs w:val="24"/>
          <w:lang w:eastAsia="fr-FR"/>
          <w14:ligatures w14:val="none"/>
        </w:rPr>
        <w:t>Volodymyr</w:t>
      </w:r>
      <w:proofErr w:type="spellEnd"/>
      <w:r w:rsidRPr="00690AC1">
        <w:rPr>
          <w:rFonts w:ascii="Arial" w:eastAsia="Times New Roman" w:hAnsi="Arial" w:cs="Arial"/>
          <w:color w:val="222222"/>
          <w:kern w:val="0"/>
          <w:sz w:val="24"/>
          <w:szCs w:val="24"/>
          <w:lang w:eastAsia="fr-FR"/>
          <w14:ligatures w14:val="none"/>
        </w:rPr>
        <w:t xml:space="preserve"> </w:t>
      </w:r>
      <w:proofErr w:type="spellStart"/>
      <w:r w:rsidRPr="00690AC1">
        <w:rPr>
          <w:rFonts w:ascii="Arial" w:eastAsia="Times New Roman" w:hAnsi="Arial" w:cs="Arial"/>
          <w:color w:val="222222"/>
          <w:kern w:val="0"/>
          <w:sz w:val="24"/>
          <w:szCs w:val="24"/>
          <w:lang w:eastAsia="fr-FR"/>
          <w14:ligatures w14:val="none"/>
        </w:rPr>
        <w:t>Zelensky</w:t>
      </w:r>
      <w:proofErr w:type="spellEnd"/>
      <w:r w:rsidRPr="00690AC1">
        <w:rPr>
          <w:rFonts w:ascii="Arial" w:eastAsia="Times New Roman" w:hAnsi="Arial" w:cs="Arial"/>
          <w:color w:val="222222"/>
          <w:kern w:val="0"/>
          <w:sz w:val="24"/>
          <w:szCs w:val="24"/>
          <w:lang w:eastAsia="fr-FR"/>
          <w14:ligatures w14:val="none"/>
        </w:rPr>
        <w:t>, a ainsi raison de parler d</w:t>
      </w:r>
      <w:proofErr w:type="gramStart"/>
      <w:r w:rsidRPr="00690AC1">
        <w:rPr>
          <w:rFonts w:ascii="Arial" w:eastAsia="Times New Roman" w:hAnsi="Arial" w:cs="Arial"/>
          <w:color w:val="222222"/>
          <w:kern w:val="0"/>
          <w:sz w:val="24"/>
          <w:szCs w:val="24"/>
          <w:lang w:eastAsia="fr-FR"/>
          <w14:ligatures w14:val="none"/>
        </w:rPr>
        <w:t>’</w:t>
      </w:r>
      <w:r w:rsidRPr="00690AC1">
        <w:rPr>
          <w:rFonts w:ascii="Arial" w:eastAsia="Times New Roman" w:hAnsi="Arial" w:cs="Arial"/>
          <w:i/>
          <w:iCs/>
          <w:color w:val="222222"/>
          <w:kern w:val="0"/>
          <w:sz w:val="24"/>
          <w:szCs w:val="24"/>
          <w:lang w:eastAsia="fr-FR"/>
          <w14:ligatures w14:val="none"/>
        </w:rPr>
        <w:t>«</w:t>
      </w:r>
      <w:proofErr w:type="gramEnd"/>
      <w:r w:rsidRPr="00690AC1">
        <w:rPr>
          <w:rFonts w:ascii="Arial" w:eastAsia="Times New Roman" w:hAnsi="Arial" w:cs="Arial"/>
          <w:i/>
          <w:iCs/>
          <w:color w:val="222222"/>
          <w:kern w:val="0"/>
          <w:sz w:val="24"/>
          <w:szCs w:val="24"/>
          <w:lang w:eastAsia="fr-FR"/>
          <w14:ligatures w14:val="none"/>
        </w:rPr>
        <w:t> écocide »</w:t>
      </w:r>
      <w:r w:rsidRPr="00690AC1">
        <w:rPr>
          <w:rFonts w:ascii="Arial" w:eastAsia="Times New Roman" w:hAnsi="Arial" w:cs="Arial"/>
          <w:color w:val="222222"/>
          <w:kern w:val="0"/>
          <w:sz w:val="24"/>
          <w:szCs w:val="24"/>
          <w:lang w:eastAsia="fr-FR"/>
          <w14:ligatures w14:val="none"/>
        </w:rPr>
        <w:t xml:space="preserve">. Il aurait pu ajouter que la destruction du barrage de </w:t>
      </w:r>
      <w:proofErr w:type="spellStart"/>
      <w:r w:rsidRPr="00690AC1">
        <w:rPr>
          <w:rFonts w:ascii="Arial" w:eastAsia="Times New Roman" w:hAnsi="Arial" w:cs="Arial"/>
          <w:color w:val="222222"/>
          <w:kern w:val="0"/>
          <w:sz w:val="24"/>
          <w:szCs w:val="24"/>
          <w:lang w:eastAsia="fr-FR"/>
          <w14:ligatures w14:val="none"/>
        </w:rPr>
        <w:t>Kakhovka</w:t>
      </w:r>
      <w:proofErr w:type="spellEnd"/>
      <w:r w:rsidRPr="00690AC1">
        <w:rPr>
          <w:rFonts w:ascii="Arial" w:eastAsia="Times New Roman" w:hAnsi="Arial" w:cs="Arial"/>
          <w:color w:val="222222"/>
          <w:kern w:val="0"/>
          <w:sz w:val="24"/>
          <w:szCs w:val="24"/>
          <w:lang w:eastAsia="fr-FR"/>
          <w14:ligatures w14:val="none"/>
        </w:rPr>
        <w:t xml:space="preserve"> représente une violation de plus des articles de la convention de Genève du 12 août 1949, relative à la protection des populations civiles en temps de guerre, qui est très stricte sur </w:t>
      </w:r>
      <w:r w:rsidRPr="00690AC1">
        <w:rPr>
          <w:rFonts w:ascii="Arial" w:eastAsia="Times New Roman" w:hAnsi="Arial" w:cs="Arial"/>
          <w:color w:val="222222"/>
          <w:kern w:val="0"/>
          <w:sz w:val="24"/>
          <w:szCs w:val="24"/>
          <w:lang w:eastAsia="fr-FR"/>
          <w14:ligatures w14:val="none"/>
        </w:rPr>
        <w:lastRenderedPageBreak/>
        <w:t>l’interdiction de destruction d’installations civiles dans son article 53. Le protocole additionnel II aux conventions de Genève de 1977 est également littéralement bafoué dans son article 15, qui affirme un besoin de protection absolu des installations qui présentent un risque pour les populations, comme </w:t>
      </w:r>
      <w:r w:rsidRPr="00690AC1">
        <w:rPr>
          <w:rFonts w:ascii="Arial" w:eastAsia="Times New Roman" w:hAnsi="Arial" w:cs="Arial"/>
          <w:i/>
          <w:iCs/>
          <w:color w:val="222222"/>
          <w:kern w:val="0"/>
          <w:sz w:val="24"/>
          <w:szCs w:val="24"/>
          <w:lang w:eastAsia="fr-FR"/>
          <w14:ligatures w14:val="none"/>
        </w:rPr>
        <w:t>« les barrages, les digues et les centrales nucléaires »</w:t>
      </w:r>
      <w:r w:rsidRPr="00690AC1">
        <w:rPr>
          <w:rFonts w:ascii="Arial" w:eastAsia="Times New Roman" w:hAnsi="Arial" w:cs="Arial"/>
          <w:color w:val="222222"/>
          <w:kern w:val="0"/>
          <w:sz w:val="24"/>
          <w:szCs w:val="24"/>
          <w:lang w:eastAsia="fr-FR"/>
          <w14:ligatures w14:val="none"/>
        </w:rPr>
        <w:t>.</w:t>
      </w:r>
    </w:p>
    <w:p w14:paraId="46AB6B72" w14:textId="77777777" w:rsidR="00690AC1" w:rsidRPr="00690AC1" w:rsidRDefault="00690AC1" w:rsidP="00690AC1">
      <w:pPr>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690AC1">
        <w:rPr>
          <w:rFonts w:ascii="Arial" w:eastAsia="Times New Roman" w:hAnsi="Arial" w:cs="Arial"/>
          <w:color w:val="222222"/>
          <w:kern w:val="0"/>
          <w:sz w:val="24"/>
          <w:szCs w:val="24"/>
          <w:lang w:eastAsia="fr-FR"/>
          <w14:ligatures w14:val="none"/>
        </w:rPr>
        <w:t>Enfin, ce qui s’est passé à cette date symbolique du 6 juin représente un tournant dans les guerres du XXI</w:t>
      </w:r>
      <w:r w:rsidRPr="00690AC1">
        <w:rPr>
          <w:rFonts w:ascii="Arial" w:eastAsia="Times New Roman" w:hAnsi="Arial" w:cs="Arial"/>
          <w:color w:val="222222"/>
          <w:kern w:val="0"/>
          <w:sz w:val="24"/>
          <w:szCs w:val="24"/>
          <w:vertAlign w:val="superscript"/>
          <w:lang w:eastAsia="fr-FR"/>
          <w14:ligatures w14:val="none"/>
        </w:rPr>
        <w:t>e</w:t>
      </w:r>
      <w:r w:rsidRPr="00690AC1">
        <w:rPr>
          <w:rFonts w:ascii="Arial" w:eastAsia="Times New Roman" w:hAnsi="Arial" w:cs="Arial"/>
          <w:color w:val="222222"/>
          <w:kern w:val="0"/>
          <w:sz w:val="24"/>
          <w:szCs w:val="24"/>
          <w:lang w:eastAsia="fr-FR"/>
          <w14:ligatures w14:val="none"/>
        </w:rPr>
        <w:t> siècle, et particulièrement dans le conflit armé de haute intensité auquel se livrent Ukraine et Russie.</w:t>
      </w:r>
    </w:p>
    <w:p w14:paraId="15B7A01B" w14:textId="77777777" w:rsidR="00690AC1" w:rsidRPr="00690AC1" w:rsidRDefault="00690AC1" w:rsidP="00690AC1">
      <w:pPr>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690AC1">
        <w:rPr>
          <w:rFonts w:ascii="Arial" w:eastAsia="Times New Roman" w:hAnsi="Arial" w:cs="Arial"/>
          <w:color w:val="222222"/>
          <w:kern w:val="0"/>
          <w:sz w:val="24"/>
          <w:szCs w:val="24"/>
          <w:lang w:eastAsia="fr-FR"/>
          <w14:ligatures w14:val="none"/>
        </w:rPr>
        <w:t>Un acte aussi ciblé et délibéré, et d’une telle ampleur, ne s’était plus produit depuis la seconde guerre mondiale, où les bombardements de masse ont visé les ouvrages hydrauliques avec pour but de noyer le potentiel économique de l’adversaire en provoquant le maximum de dommages matériels et humains. Ce fut la stratégie des</w:t>
      </w:r>
      <w:r w:rsidRPr="00690AC1">
        <w:rPr>
          <w:rFonts w:ascii="Arial" w:eastAsia="Times New Roman" w:hAnsi="Arial" w:cs="Arial"/>
          <w:i/>
          <w:iCs/>
          <w:color w:val="222222"/>
          <w:kern w:val="0"/>
          <w:sz w:val="24"/>
          <w:szCs w:val="24"/>
          <w:lang w:eastAsia="fr-FR"/>
          <w14:ligatures w14:val="none"/>
        </w:rPr>
        <w:t> </w:t>
      </w:r>
      <w:proofErr w:type="spellStart"/>
      <w:r w:rsidRPr="00690AC1">
        <w:rPr>
          <w:rFonts w:ascii="Arial" w:eastAsia="Times New Roman" w:hAnsi="Arial" w:cs="Arial"/>
          <w:color w:val="222222"/>
          <w:kern w:val="0"/>
          <w:sz w:val="24"/>
          <w:szCs w:val="24"/>
          <w:lang w:eastAsia="fr-FR"/>
          <w14:ligatures w14:val="none"/>
        </w:rPr>
        <w:t>Dambusters</w:t>
      </w:r>
      <w:proofErr w:type="spellEnd"/>
      <w:r w:rsidRPr="00690AC1">
        <w:rPr>
          <w:rFonts w:ascii="Arial" w:eastAsia="Times New Roman" w:hAnsi="Arial" w:cs="Arial"/>
          <w:color w:val="222222"/>
          <w:kern w:val="0"/>
          <w:sz w:val="24"/>
          <w:szCs w:val="24"/>
          <w:lang w:eastAsia="fr-FR"/>
          <w14:ligatures w14:val="none"/>
        </w:rPr>
        <w:t xml:space="preserve"> (« Briseurs de barrages »)</w:t>
      </w:r>
      <w:r w:rsidRPr="00690AC1">
        <w:rPr>
          <w:rFonts w:ascii="Arial" w:eastAsia="Times New Roman" w:hAnsi="Arial" w:cs="Arial"/>
          <w:i/>
          <w:iCs/>
          <w:color w:val="222222"/>
          <w:kern w:val="0"/>
          <w:sz w:val="24"/>
          <w:szCs w:val="24"/>
          <w:lang w:eastAsia="fr-FR"/>
          <w14:ligatures w14:val="none"/>
        </w:rPr>
        <w:t> </w:t>
      </w:r>
      <w:r w:rsidRPr="00690AC1">
        <w:rPr>
          <w:rFonts w:ascii="Arial" w:eastAsia="Times New Roman" w:hAnsi="Arial" w:cs="Arial"/>
          <w:color w:val="222222"/>
          <w:kern w:val="0"/>
          <w:sz w:val="24"/>
          <w:szCs w:val="24"/>
          <w:lang w:eastAsia="fr-FR"/>
          <w14:ligatures w14:val="none"/>
        </w:rPr>
        <w:t xml:space="preserve">du 617 </w:t>
      </w:r>
      <w:proofErr w:type="spellStart"/>
      <w:r w:rsidRPr="00690AC1">
        <w:rPr>
          <w:rFonts w:ascii="Arial" w:eastAsia="Times New Roman" w:hAnsi="Arial" w:cs="Arial"/>
          <w:color w:val="222222"/>
          <w:kern w:val="0"/>
          <w:sz w:val="24"/>
          <w:szCs w:val="24"/>
          <w:lang w:eastAsia="fr-FR"/>
          <w14:ligatures w14:val="none"/>
        </w:rPr>
        <w:t>Squadron</w:t>
      </w:r>
      <w:proofErr w:type="spellEnd"/>
      <w:r w:rsidRPr="00690AC1">
        <w:rPr>
          <w:rFonts w:ascii="Arial" w:eastAsia="Times New Roman" w:hAnsi="Arial" w:cs="Arial"/>
          <w:color w:val="222222"/>
          <w:kern w:val="0"/>
          <w:sz w:val="24"/>
          <w:szCs w:val="24"/>
          <w:lang w:eastAsia="fr-FR"/>
          <w14:ligatures w14:val="none"/>
        </w:rPr>
        <w:t xml:space="preserve"> de la Royal Air Force, dont la devise est restée depuis – écrite en français – « Après moi, le déluge » avec la rupture d’un ouvrage hydraulique comme emblème. Le bombardement des barrages de </w:t>
      </w:r>
      <w:proofErr w:type="spellStart"/>
      <w:r w:rsidRPr="00690AC1">
        <w:rPr>
          <w:rFonts w:ascii="Arial" w:eastAsia="Times New Roman" w:hAnsi="Arial" w:cs="Arial"/>
          <w:color w:val="222222"/>
          <w:kern w:val="0"/>
          <w:sz w:val="24"/>
          <w:szCs w:val="24"/>
          <w:lang w:eastAsia="fr-FR"/>
          <w14:ligatures w14:val="none"/>
        </w:rPr>
        <w:t>Möhne</w:t>
      </w:r>
      <w:proofErr w:type="spellEnd"/>
      <w:r w:rsidRPr="00690AC1">
        <w:rPr>
          <w:rFonts w:ascii="Arial" w:eastAsia="Times New Roman" w:hAnsi="Arial" w:cs="Arial"/>
          <w:color w:val="222222"/>
          <w:kern w:val="0"/>
          <w:sz w:val="24"/>
          <w:szCs w:val="24"/>
          <w:lang w:eastAsia="fr-FR"/>
          <w14:ligatures w14:val="none"/>
        </w:rPr>
        <w:t xml:space="preserve"> et de l’Eder en 1943 provoqua le déversement de près de 330 millions de mètres cube d’eau dans la région occidentale de la Ruhr. Jusqu’à environ 80 kilomètres en aval, des habitations, des mines, des usines, des chemins de fer et des ponts furent complètement détruits.</w:t>
      </w:r>
    </w:p>
    <w:p w14:paraId="4085EDBF" w14:textId="77777777" w:rsidR="00690AC1" w:rsidRPr="00690AC1" w:rsidRDefault="00690AC1" w:rsidP="00690AC1">
      <w:pPr>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690AC1">
        <w:rPr>
          <w:rFonts w:ascii="Arial" w:eastAsia="Times New Roman" w:hAnsi="Arial" w:cs="Arial"/>
          <w:color w:val="222222"/>
          <w:kern w:val="0"/>
          <w:sz w:val="24"/>
          <w:szCs w:val="24"/>
          <w:lang w:eastAsia="fr-FR"/>
          <w14:ligatures w14:val="none"/>
        </w:rPr>
        <w:t>L’inondation n’avait également plus été utilisée comme moyen de défense depuis le second conflit mondial. En 1944, en Italie, les forces armées allemandes avaient, par exemple, défendu très chèrement leurs positions, en inondant notamment la zone des anciens marais pontins </w:t>
      </w:r>
      <w:r w:rsidRPr="00690AC1">
        <w:rPr>
          <w:rFonts w:ascii="Arial" w:eastAsia="Times New Roman" w:hAnsi="Arial" w:cs="Arial"/>
          <w:i/>
          <w:iCs/>
          <w:color w:val="222222"/>
          <w:kern w:val="0"/>
          <w:sz w:val="24"/>
          <w:szCs w:val="24"/>
          <w:lang w:eastAsia="fr-FR"/>
          <w14:ligatures w14:val="none"/>
        </w:rPr>
        <w:t>[au sud de Rome]</w:t>
      </w:r>
      <w:r w:rsidRPr="00690AC1">
        <w:rPr>
          <w:rFonts w:ascii="Arial" w:eastAsia="Times New Roman" w:hAnsi="Arial" w:cs="Arial"/>
          <w:color w:val="222222"/>
          <w:kern w:val="0"/>
          <w:sz w:val="24"/>
          <w:szCs w:val="24"/>
          <w:lang w:eastAsia="fr-FR"/>
          <w14:ligatures w14:val="none"/>
        </w:rPr>
        <w:t> ou en libérant les eaux du barrage près de la ville d’</w:t>
      </w:r>
      <w:proofErr w:type="spellStart"/>
      <w:r w:rsidRPr="00690AC1">
        <w:rPr>
          <w:rFonts w:ascii="Arial" w:eastAsia="Times New Roman" w:hAnsi="Arial" w:cs="Arial"/>
          <w:color w:val="222222"/>
          <w:kern w:val="0"/>
          <w:sz w:val="24"/>
          <w:szCs w:val="24"/>
          <w:lang w:eastAsia="fr-FR"/>
          <w14:ligatures w14:val="none"/>
        </w:rPr>
        <w:t>Isoletta</w:t>
      </w:r>
      <w:proofErr w:type="spellEnd"/>
      <w:r w:rsidRPr="00690AC1">
        <w:rPr>
          <w:rFonts w:ascii="Arial" w:eastAsia="Times New Roman" w:hAnsi="Arial" w:cs="Arial"/>
          <w:color w:val="222222"/>
          <w:kern w:val="0"/>
          <w:sz w:val="24"/>
          <w:szCs w:val="24"/>
          <w:lang w:eastAsia="fr-FR"/>
          <w14:ligatures w14:val="none"/>
        </w:rPr>
        <w:t xml:space="preserve"> sur la rivière </w:t>
      </w:r>
      <w:proofErr w:type="spellStart"/>
      <w:r w:rsidRPr="00690AC1">
        <w:rPr>
          <w:rFonts w:ascii="Arial" w:eastAsia="Times New Roman" w:hAnsi="Arial" w:cs="Arial"/>
          <w:color w:val="222222"/>
          <w:kern w:val="0"/>
          <w:sz w:val="24"/>
          <w:szCs w:val="24"/>
          <w:lang w:eastAsia="fr-FR"/>
          <w14:ligatures w14:val="none"/>
        </w:rPr>
        <w:t>Liri</w:t>
      </w:r>
      <w:proofErr w:type="spellEnd"/>
      <w:r w:rsidRPr="00690AC1">
        <w:rPr>
          <w:rFonts w:ascii="Arial" w:eastAsia="Times New Roman" w:hAnsi="Arial" w:cs="Arial"/>
          <w:color w:val="222222"/>
          <w:kern w:val="0"/>
          <w:sz w:val="24"/>
          <w:szCs w:val="24"/>
          <w:lang w:eastAsia="fr-FR"/>
          <w14:ligatures w14:val="none"/>
        </w:rPr>
        <w:t>, alors que l’infanterie britannique cherchait à traverser le fleuve Garigliano, situé en contrebas.</w:t>
      </w:r>
    </w:p>
    <w:p w14:paraId="6CFE8C3B" w14:textId="77777777" w:rsidR="00690AC1" w:rsidRPr="00690AC1" w:rsidRDefault="00690AC1" w:rsidP="00690AC1">
      <w:pPr>
        <w:spacing w:before="100" w:beforeAutospacing="1" w:after="100" w:afterAutospacing="1" w:line="240" w:lineRule="auto"/>
        <w:rPr>
          <w:rFonts w:ascii="Arial" w:eastAsia="Times New Roman" w:hAnsi="Arial" w:cs="Arial"/>
          <w:color w:val="222222"/>
          <w:kern w:val="0"/>
          <w:sz w:val="24"/>
          <w:szCs w:val="24"/>
          <w:lang w:eastAsia="fr-FR"/>
          <w14:ligatures w14:val="none"/>
        </w:rPr>
      </w:pPr>
      <w:r w:rsidRPr="00690AC1">
        <w:rPr>
          <w:rFonts w:ascii="Arial" w:eastAsia="Times New Roman" w:hAnsi="Arial" w:cs="Arial"/>
          <w:color w:val="222222"/>
          <w:kern w:val="0"/>
          <w:sz w:val="24"/>
          <w:szCs w:val="24"/>
          <w:lang w:eastAsia="fr-FR"/>
          <w14:ligatures w14:val="none"/>
        </w:rPr>
        <w:t>Ainsi, le conflit russo-ukrainien entre dans une nouvelle étape, qui rappelle un peu plus les pages sombres de la guerre 1939-1945.</w:t>
      </w:r>
    </w:p>
    <w:p w14:paraId="7C569716" w14:textId="77777777" w:rsidR="00690AC1" w:rsidRPr="00690AC1" w:rsidRDefault="00690AC1" w:rsidP="00690AC1">
      <w:pPr>
        <w:spacing w:after="0" w:line="240" w:lineRule="auto"/>
        <w:rPr>
          <w:rFonts w:ascii="Arial" w:eastAsia="Times New Roman" w:hAnsi="Arial" w:cs="Arial"/>
          <w:color w:val="222222"/>
          <w:kern w:val="0"/>
          <w:sz w:val="24"/>
          <w:szCs w:val="24"/>
          <w:lang w:eastAsia="fr-FR"/>
          <w14:ligatures w14:val="none"/>
        </w:rPr>
      </w:pPr>
      <w:r w:rsidRPr="00690AC1">
        <w:rPr>
          <w:rFonts w:ascii="Arial" w:eastAsia="Times New Roman" w:hAnsi="Arial" w:cs="Arial"/>
          <w:b/>
          <w:bCs/>
          <w:color w:val="222222"/>
          <w:kern w:val="0"/>
          <w:sz w:val="24"/>
          <w:szCs w:val="24"/>
          <w:lang w:eastAsia="fr-FR"/>
          <w14:ligatures w14:val="none"/>
        </w:rPr>
        <w:t>Franck Galland</w:t>
      </w:r>
      <w:r w:rsidRPr="00690AC1">
        <w:rPr>
          <w:rFonts w:ascii="Arial" w:eastAsia="Times New Roman" w:hAnsi="Arial" w:cs="Arial"/>
          <w:color w:val="222222"/>
          <w:kern w:val="0"/>
          <w:sz w:val="24"/>
          <w:szCs w:val="24"/>
          <w:lang w:eastAsia="fr-FR"/>
          <w14:ligatures w14:val="none"/>
        </w:rPr>
        <w:t> est chercheur associé à Fondation pour la recherche stratégique. Son dernier ouvrage est intitulé </w:t>
      </w:r>
      <w:r w:rsidRPr="00690AC1">
        <w:rPr>
          <w:rFonts w:ascii="Arial" w:eastAsia="Times New Roman" w:hAnsi="Arial" w:cs="Arial"/>
          <w:i/>
          <w:iCs/>
          <w:color w:val="222222"/>
          <w:kern w:val="0"/>
          <w:sz w:val="24"/>
          <w:szCs w:val="24"/>
          <w:lang w:eastAsia="fr-FR"/>
          <w14:ligatures w14:val="none"/>
        </w:rPr>
        <w:t>Guerre et eau. L’eau, enjeu stratégique des conflits modernes </w:t>
      </w:r>
      <w:r w:rsidRPr="00690AC1">
        <w:rPr>
          <w:rFonts w:ascii="Arial" w:eastAsia="Times New Roman" w:hAnsi="Arial" w:cs="Arial"/>
          <w:color w:val="222222"/>
          <w:kern w:val="0"/>
          <w:sz w:val="24"/>
          <w:szCs w:val="24"/>
          <w:lang w:eastAsia="fr-FR"/>
          <w14:ligatures w14:val="none"/>
        </w:rPr>
        <w:t>(Robert Laffont, 2021).</w:t>
      </w:r>
    </w:p>
    <w:p w14:paraId="20EF1750" w14:textId="77777777" w:rsidR="00690AC1" w:rsidRDefault="00690AC1" w:rsidP="00690AC1">
      <w:pPr>
        <w:spacing w:after="0" w:line="240" w:lineRule="auto"/>
        <w:rPr>
          <w:rFonts w:ascii="Arial" w:eastAsia="Times New Roman" w:hAnsi="Arial" w:cs="Arial"/>
          <w:color w:val="222222"/>
          <w:kern w:val="0"/>
          <w:sz w:val="24"/>
          <w:szCs w:val="24"/>
          <w:lang w:eastAsia="fr-FR"/>
          <w14:ligatures w14:val="none"/>
        </w:rPr>
      </w:pPr>
      <w:r w:rsidRPr="00690AC1">
        <w:rPr>
          <w:rFonts w:ascii="Arial" w:eastAsia="Times New Roman" w:hAnsi="Arial" w:cs="Arial"/>
          <w:color w:val="222222"/>
          <w:kern w:val="0"/>
          <w:sz w:val="24"/>
          <w:szCs w:val="24"/>
          <w:lang w:eastAsia="fr-FR"/>
          <w14:ligatures w14:val="none"/>
        </w:rPr>
        <w:t>Franck Galland (Chercheur associé à Fondation pour la recherche stratégique)</w:t>
      </w:r>
    </w:p>
    <w:p w14:paraId="75575695" w14:textId="77777777" w:rsidR="008D175E" w:rsidRDefault="008D175E" w:rsidP="00690AC1">
      <w:pPr>
        <w:spacing w:after="0" w:line="240" w:lineRule="auto"/>
        <w:rPr>
          <w:rFonts w:ascii="Arial" w:eastAsia="Times New Roman" w:hAnsi="Arial" w:cs="Arial"/>
          <w:color w:val="222222"/>
          <w:kern w:val="0"/>
          <w:sz w:val="24"/>
          <w:szCs w:val="24"/>
          <w:lang w:eastAsia="fr-FR"/>
          <w14:ligatures w14:val="none"/>
        </w:rPr>
      </w:pPr>
    </w:p>
    <w:p w14:paraId="7AD69FDD" w14:textId="77777777" w:rsidR="008D175E" w:rsidRPr="00690AC1" w:rsidRDefault="008D175E" w:rsidP="00690AC1">
      <w:pPr>
        <w:spacing w:after="0" w:line="240" w:lineRule="auto"/>
        <w:rPr>
          <w:rFonts w:ascii="Arial" w:eastAsia="Times New Roman" w:hAnsi="Arial" w:cs="Arial"/>
          <w:color w:val="222222"/>
          <w:kern w:val="0"/>
          <w:sz w:val="24"/>
          <w:szCs w:val="24"/>
          <w:lang w:eastAsia="fr-FR"/>
          <w14:ligatures w14:val="none"/>
        </w:rPr>
      </w:pPr>
    </w:p>
    <w:sectPr w:rsidR="008D175E" w:rsidRPr="00690A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61363B"/>
    <w:multiLevelType w:val="multilevel"/>
    <w:tmpl w:val="566CC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8956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AC1"/>
    <w:rsid w:val="00083F82"/>
    <w:rsid w:val="001478CC"/>
    <w:rsid w:val="00690AC1"/>
    <w:rsid w:val="007D1CDA"/>
    <w:rsid w:val="008D17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4EE0F"/>
  <w15:chartTrackingRefBased/>
  <w15:docId w15:val="{C12EE234-B868-4AE9-B0BB-D609A4B09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690AC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14:ligatures w14:val="none"/>
    </w:rPr>
  </w:style>
  <w:style w:type="paragraph" w:styleId="Titre2">
    <w:name w:val="heading 2"/>
    <w:basedOn w:val="Normal"/>
    <w:link w:val="Titre2Car"/>
    <w:uiPriority w:val="9"/>
    <w:qFormat/>
    <w:rsid w:val="00690AC1"/>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fr-FR"/>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90AC1"/>
    <w:rPr>
      <w:rFonts w:ascii="Times New Roman" w:eastAsia="Times New Roman" w:hAnsi="Times New Roman" w:cs="Times New Roman"/>
      <w:b/>
      <w:bCs/>
      <w:kern w:val="36"/>
      <w:sz w:val="48"/>
      <w:szCs w:val="48"/>
      <w:lang w:eastAsia="fr-FR"/>
      <w14:ligatures w14:val="none"/>
    </w:rPr>
  </w:style>
  <w:style w:type="character" w:customStyle="1" w:styleId="Titre2Car">
    <w:name w:val="Titre 2 Car"/>
    <w:basedOn w:val="Policepardfaut"/>
    <w:link w:val="Titre2"/>
    <w:uiPriority w:val="9"/>
    <w:rsid w:val="00690AC1"/>
    <w:rPr>
      <w:rFonts w:ascii="Times New Roman" w:eastAsia="Times New Roman" w:hAnsi="Times New Roman" w:cs="Times New Roman"/>
      <w:b/>
      <w:bCs/>
      <w:kern w:val="0"/>
      <w:sz w:val="36"/>
      <w:szCs w:val="36"/>
      <w:lang w:eastAsia="fr-FR"/>
      <w14:ligatures w14:val="none"/>
    </w:rPr>
  </w:style>
  <w:style w:type="character" w:styleId="Lienhypertexte">
    <w:name w:val="Hyperlink"/>
    <w:basedOn w:val="Policepardfaut"/>
    <w:uiPriority w:val="99"/>
    <w:semiHidden/>
    <w:unhideWhenUsed/>
    <w:rsid w:val="00690AC1"/>
    <w:rPr>
      <w:color w:val="0000FF"/>
      <w:u w:val="single"/>
    </w:rPr>
  </w:style>
  <w:style w:type="paragraph" w:styleId="NormalWeb">
    <w:name w:val="Normal (Web)"/>
    <w:basedOn w:val="Normal"/>
    <w:uiPriority w:val="99"/>
    <w:semiHidden/>
    <w:unhideWhenUsed/>
    <w:rsid w:val="00690AC1"/>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styleId="Accentuation">
    <w:name w:val="Emphasis"/>
    <w:basedOn w:val="Policepardfaut"/>
    <w:uiPriority w:val="20"/>
    <w:qFormat/>
    <w:rsid w:val="00690AC1"/>
    <w:rPr>
      <w:i/>
      <w:iCs/>
    </w:rPr>
  </w:style>
  <w:style w:type="character" w:styleId="lev">
    <w:name w:val="Strong"/>
    <w:basedOn w:val="Policepardfaut"/>
    <w:uiPriority w:val="22"/>
    <w:qFormat/>
    <w:rsid w:val="00690AC1"/>
    <w:rPr>
      <w:b/>
      <w:bCs/>
    </w:rPr>
  </w:style>
  <w:style w:type="character" w:customStyle="1" w:styleId="ams">
    <w:name w:val="ams"/>
    <w:basedOn w:val="Policepardfaut"/>
    <w:rsid w:val="00690A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229358">
      <w:bodyDiv w:val="1"/>
      <w:marLeft w:val="0"/>
      <w:marRight w:val="0"/>
      <w:marTop w:val="0"/>
      <w:marBottom w:val="0"/>
      <w:divBdr>
        <w:top w:val="none" w:sz="0" w:space="0" w:color="auto"/>
        <w:left w:val="none" w:sz="0" w:space="0" w:color="auto"/>
        <w:bottom w:val="none" w:sz="0" w:space="0" w:color="auto"/>
        <w:right w:val="none" w:sz="0" w:space="0" w:color="auto"/>
      </w:divBdr>
      <w:divsChild>
        <w:div w:id="91823419">
          <w:marLeft w:val="0"/>
          <w:marRight w:val="0"/>
          <w:marTop w:val="0"/>
          <w:marBottom w:val="0"/>
          <w:divBdr>
            <w:top w:val="none" w:sz="0" w:space="0" w:color="auto"/>
            <w:left w:val="none" w:sz="0" w:space="0" w:color="auto"/>
            <w:bottom w:val="none" w:sz="0" w:space="0" w:color="auto"/>
            <w:right w:val="none" w:sz="0" w:space="0" w:color="auto"/>
          </w:divBdr>
          <w:divsChild>
            <w:div w:id="382338048">
              <w:marLeft w:val="0"/>
              <w:marRight w:val="0"/>
              <w:marTop w:val="0"/>
              <w:marBottom w:val="0"/>
              <w:divBdr>
                <w:top w:val="none" w:sz="0" w:space="0" w:color="auto"/>
                <w:left w:val="none" w:sz="0" w:space="0" w:color="auto"/>
                <w:bottom w:val="none" w:sz="0" w:space="0" w:color="auto"/>
                <w:right w:val="none" w:sz="0" w:space="0" w:color="auto"/>
              </w:divBdr>
              <w:divsChild>
                <w:div w:id="1146553965">
                  <w:marLeft w:val="0"/>
                  <w:marRight w:val="0"/>
                  <w:marTop w:val="0"/>
                  <w:marBottom w:val="0"/>
                  <w:divBdr>
                    <w:top w:val="none" w:sz="0" w:space="0" w:color="auto"/>
                    <w:left w:val="none" w:sz="0" w:space="0" w:color="auto"/>
                    <w:bottom w:val="none" w:sz="0" w:space="0" w:color="auto"/>
                    <w:right w:val="none" w:sz="0" w:space="0" w:color="auto"/>
                  </w:divBdr>
                  <w:divsChild>
                    <w:div w:id="267851416">
                      <w:marLeft w:val="0"/>
                      <w:marRight w:val="0"/>
                      <w:marTop w:val="0"/>
                      <w:marBottom w:val="0"/>
                      <w:divBdr>
                        <w:top w:val="single" w:sz="2" w:space="0" w:color="EFEFEF"/>
                        <w:left w:val="none" w:sz="0" w:space="0" w:color="auto"/>
                        <w:bottom w:val="none" w:sz="0" w:space="0" w:color="auto"/>
                        <w:right w:val="none" w:sz="0" w:space="0" w:color="auto"/>
                      </w:divBdr>
                      <w:divsChild>
                        <w:div w:id="322706324">
                          <w:marLeft w:val="0"/>
                          <w:marRight w:val="0"/>
                          <w:marTop w:val="0"/>
                          <w:marBottom w:val="0"/>
                          <w:divBdr>
                            <w:top w:val="none" w:sz="0" w:space="0" w:color="auto"/>
                            <w:left w:val="none" w:sz="0" w:space="0" w:color="auto"/>
                            <w:bottom w:val="none" w:sz="0" w:space="0" w:color="auto"/>
                            <w:right w:val="none" w:sz="0" w:space="0" w:color="auto"/>
                          </w:divBdr>
                          <w:divsChild>
                            <w:div w:id="852499678">
                              <w:marLeft w:val="0"/>
                              <w:marRight w:val="0"/>
                              <w:marTop w:val="0"/>
                              <w:marBottom w:val="0"/>
                              <w:divBdr>
                                <w:top w:val="none" w:sz="0" w:space="0" w:color="auto"/>
                                <w:left w:val="none" w:sz="0" w:space="0" w:color="auto"/>
                                <w:bottom w:val="none" w:sz="0" w:space="0" w:color="auto"/>
                                <w:right w:val="none" w:sz="0" w:space="0" w:color="auto"/>
                              </w:divBdr>
                              <w:divsChild>
                                <w:div w:id="1621179594">
                                  <w:marLeft w:val="0"/>
                                  <w:marRight w:val="0"/>
                                  <w:marTop w:val="0"/>
                                  <w:marBottom w:val="0"/>
                                  <w:divBdr>
                                    <w:top w:val="none" w:sz="0" w:space="0" w:color="auto"/>
                                    <w:left w:val="none" w:sz="0" w:space="0" w:color="auto"/>
                                    <w:bottom w:val="none" w:sz="0" w:space="0" w:color="auto"/>
                                    <w:right w:val="none" w:sz="0" w:space="0" w:color="auto"/>
                                  </w:divBdr>
                                  <w:divsChild>
                                    <w:div w:id="1571771847">
                                      <w:marLeft w:val="0"/>
                                      <w:marRight w:val="0"/>
                                      <w:marTop w:val="0"/>
                                      <w:marBottom w:val="0"/>
                                      <w:divBdr>
                                        <w:top w:val="none" w:sz="0" w:space="0" w:color="auto"/>
                                        <w:left w:val="none" w:sz="0" w:space="0" w:color="auto"/>
                                        <w:bottom w:val="none" w:sz="0" w:space="0" w:color="auto"/>
                                        <w:right w:val="none" w:sz="0" w:space="0" w:color="auto"/>
                                      </w:divBdr>
                                      <w:divsChild>
                                        <w:div w:id="934434995">
                                          <w:marLeft w:val="0"/>
                                          <w:marRight w:val="0"/>
                                          <w:marTop w:val="0"/>
                                          <w:marBottom w:val="0"/>
                                          <w:divBdr>
                                            <w:top w:val="none" w:sz="0" w:space="0" w:color="auto"/>
                                            <w:left w:val="none" w:sz="0" w:space="0" w:color="auto"/>
                                            <w:bottom w:val="none" w:sz="0" w:space="0" w:color="auto"/>
                                            <w:right w:val="none" w:sz="0" w:space="0" w:color="auto"/>
                                          </w:divBdr>
                                          <w:divsChild>
                                            <w:div w:id="554776044">
                                              <w:marLeft w:val="0"/>
                                              <w:marRight w:val="0"/>
                                              <w:marTop w:val="0"/>
                                              <w:marBottom w:val="0"/>
                                              <w:divBdr>
                                                <w:top w:val="none" w:sz="0" w:space="0" w:color="auto"/>
                                                <w:left w:val="none" w:sz="0" w:space="0" w:color="auto"/>
                                                <w:bottom w:val="none" w:sz="0" w:space="0" w:color="auto"/>
                                                <w:right w:val="none" w:sz="0" w:space="0" w:color="auto"/>
                                              </w:divBdr>
                                              <w:divsChild>
                                                <w:div w:id="1832216754">
                                                  <w:marLeft w:val="0"/>
                                                  <w:marRight w:val="0"/>
                                                  <w:marTop w:val="120"/>
                                                  <w:marBottom w:val="0"/>
                                                  <w:divBdr>
                                                    <w:top w:val="none" w:sz="0" w:space="0" w:color="auto"/>
                                                    <w:left w:val="none" w:sz="0" w:space="0" w:color="auto"/>
                                                    <w:bottom w:val="none" w:sz="0" w:space="0" w:color="auto"/>
                                                    <w:right w:val="none" w:sz="0" w:space="0" w:color="auto"/>
                                                  </w:divBdr>
                                                  <w:divsChild>
                                                    <w:div w:id="1321888782">
                                                      <w:marLeft w:val="0"/>
                                                      <w:marRight w:val="0"/>
                                                      <w:marTop w:val="0"/>
                                                      <w:marBottom w:val="0"/>
                                                      <w:divBdr>
                                                        <w:top w:val="none" w:sz="0" w:space="0" w:color="auto"/>
                                                        <w:left w:val="none" w:sz="0" w:space="0" w:color="auto"/>
                                                        <w:bottom w:val="none" w:sz="0" w:space="0" w:color="auto"/>
                                                        <w:right w:val="none" w:sz="0" w:space="0" w:color="auto"/>
                                                      </w:divBdr>
                                                      <w:divsChild>
                                                        <w:div w:id="1645505072">
                                                          <w:marLeft w:val="0"/>
                                                          <w:marRight w:val="0"/>
                                                          <w:marTop w:val="0"/>
                                                          <w:marBottom w:val="0"/>
                                                          <w:divBdr>
                                                            <w:top w:val="none" w:sz="0" w:space="0" w:color="auto"/>
                                                            <w:left w:val="none" w:sz="0" w:space="0" w:color="auto"/>
                                                            <w:bottom w:val="none" w:sz="0" w:space="0" w:color="auto"/>
                                                            <w:right w:val="none" w:sz="0" w:space="0" w:color="auto"/>
                                                          </w:divBdr>
                                                          <w:divsChild>
                                                            <w:div w:id="171996617">
                                                              <w:marLeft w:val="0"/>
                                                              <w:marRight w:val="0"/>
                                                              <w:marTop w:val="0"/>
                                                              <w:marBottom w:val="0"/>
                                                              <w:divBdr>
                                                                <w:top w:val="none" w:sz="0" w:space="0" w:color="auto"/>
                                                                <w:left w:val="none" w:sz="0" w:space="0" w:color="auto"/>
                                                                <w:bottom w:val="none" w:sz="0" w:space="0" w:color="auto"/>
                                                                <w:right w:val="none" w:sz="0" w:space="0" w:color="auto"/>
                                                              </w:divBdr>
                                                              <w:divsChild>
                                                                <w:div w:id="1043481285">
                                                                  <w:marLeft w:val="0"/>
                                                                  <w:marRight w:val="0"/>
                                                                  <w:marTop w:val="0"/>
                                                                  <w:marBottom w:val="0"/>
                                                                  <w:divBdr>
                                                                    <w:top w:val="none" w:sz="0" w:space="0" w:color="auto"/>
                                                                    <w:left w:val="none" w:sz="0" w:space="0" w:color="auto"/>
                                                                    <w:bottom w:val="none" w:sz="0" w:space="0" w:color="auto"/>
                                                                    <w:right w:val="none" w:sz="0" w:space="0" w:color="auto"/>
                                                                  </w:divBdr>
                                                                </w:div>
                                                                <w:div w:id="416292711">
                                                                  <w:marLeft w:val="0"/>
                                                                  <w:marRight w:val="0"/>
                                                                  <w:marTop w:val="0"/>
                                                                  <w:marBottom w:val="0"/>
                                                                  <w:divBdr>
                                                                    <w:top w:val="none" w:sz="0" w:space="0" w:color="auto"/>
                                                                    <w:left w:val="none" w:sz="0" w:space="0" w:color="auto"/>
                                                                    <w:bottom w:val="none" w:sz="0" w:space="0" w:color="auto"/>
                                                                    <w:right w:val="none" w:sz="0" w:space="0" w:color="auto"/>
                                                                  </w:divBdr>
                                                                  <w:divsChild>
                                                                    <w:div w:id="1778135608">
                                                                      <w:marLeft w:val="0"/>
                                                                      <w:marRight w:val="0"/>
                                                                      <w:marTop w:val="0"/>
                                                                      <w:marBottom w:val="0"/>
                                                                      <w:divBdr>
                                                                        <w:top w:val="none" w:sz="0" w:space="0" w:color="auto"/>
                                                                        <w:left w:val="none" w:sz="0" w:space="0" w:color="auto"/>
                                                                        <w:bottom w:val="none" w:sz="0" w:space="0" w:color="auto"/>
                                                                        <w:right w:val="none" w:sz="0" w:space="0" w:color="auto"/>
                                                                      </w:divBdr>
                                                                      <w:divsChild>
                                                                        <w:div w:id="25645198">
                                                                          <w:marLeft w:val="0"/>
                                                                          <w:marRight w:val="0"/>
                                                                          <w:marTop w:val="0"/>
                                                                          <w:marBottom w:val="0"/>
                                                                          <w:divBdr>
                                                                            <w:top w:val="none" w:sz="0" w:space="0" w:color="auto"/>
                                                                            <w:left w:val="none" w:sz="0" w:space="0" w:color="auto"/>
                                                                            <w:bottom w:val="none" w:sz="0" w:space="0" w:color="auto"/>
                                                                            <w:right w:val="none" w:sz="0" w:space="0" w:color="auto"/>
                                                                          </w:divBdr>
                                                                          <w:divsChild>
                                                                            <w:div w:id="367072030">
                                                                              <w:marLeft w:val="0"/>
                                                                              <w:marRight w:val="0"/>
                                                                              <w:marTop w:val="0"/>
                                                                              <w:marBottom w:val="0"/>
                                                                              <w:divBdr>
                                                                                <w:top w:val="none" w:sz="0" w:space="0" w:color="auto"/>
                                                                                <w:left w:val="none" w:sz="0" w:space="0" w:color="auto"/>
                                                                                <w:bottom w:val="none" w:sz="0" w:space="0" w:color="auto"/>
                                                                                <w:right w:val="none" w:sz="0" w:space="0" w:color="auto"/>
                                                                              </w:divBdr>
                                                                            </w:div>
                                                                            <w:div w:id="181626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379292">
                                                                  <w:marLeft w:val="0"/>
                                                                  <w:marRight w:val="0"/>
                                                                  <w:marTop w:val="0"/>
                                                                  <w:marBottom w:val="0"/>
                                                                  <w:divBdr>
                                                                    <w:top w:val="none" w:sz="0" w:space="0" w:color="auto"/>
                                                                    <w:left w:val="none" w:sz="0" w:space="0" w:color="auto"/>
                                                                    <w:bottom w:val="none" w:sz="0" w:space="0" w:color="auto"/>
                                                                    <w:right w:val="none" w:sz="0" w:space="0" w:color="auto"/>
                                                                  </w:divBdr>
                                                                </w:div>
                                                                <w:div w:id="1762602116">
                                                                  <w:marLeft w:val="0"/>
                                                                  <w:marRight w:val="0"/>
                                                                  <w:marTop w:val="0"/>
                                                                  <w:marBottom w:val="0"/>
                                                                  <w:divBdr>
                                                                    <w:top w:val="none" w:sz="0" w:space="0" w:color="auto"/>
                                                                    <w:left w:val="none" w:sz="0" w:space="0" w:color="auto"/>
                                                                    <w:bottom w:val="none" w:sz="0" w:space="0" w:color="auto"/>
                                                                    <w:right w:val="none" w:sz="0" w:space="0" w:color="auto"/>
                                                                  </w:divBdr>
                                                                  <w:divsChild>
                                                                    <w:div w:id="71584843">
                                                                      <w:marLeft w:val="0"/>
                                                                      <w:marRight w:val="0"/>
                                                                      <w:marTop w:val="0"/>
                                                                      <w:marBottom w:val="0"/>
                                                                      <w:divBdr>
                                                                        <w:top w:val="none" w:sz="0" w:space="0" w:color="auto"/>
                                                                        <w:left w:val="none" w:sz="0" w:space="0" w:color="auto"/>
                                                                        <w:bottom w:val="none" w:sz="0" w:space="0" w:color="auto"/>
                                                                        <w:right w:val="none" w:sz="0" w:space="0" w:color="auto"/>
                                                                      </w:divBdr>
                                                                    </w:div>
                                                                  </w:divsChild>
                                                                </w:div>
                                                                <w:div w:id="1208420903">
                                                                  <w:marLeft w:val="0"/>
                                                                  <w:marRight w:val="0"/>
                                                                  <w:marTop w:val="0"/>
                                                                  <w:marBottom w:val="0"/>
                                                                  <w:divBdr>
                                                                    <w:top w:val="none" w:sz="0" w:space="0" w:color="auto"/>
                                                                    <w:left w:val="none" w:sz="0" w:space="0" w:color="auto"/>
                                                                    <w:bottom w:val="none" w:sz="0" w:space="0" w:color="auto"/>
                                                                    <w:right w:val="none" w:sz="0" w:space="0" w:color="auto"/>
                                                                  </w:divBdr>
                                                                </w:div>
                                                                <w:div w:id="331839617">
                                                                  <w:marLeft w:val="0"/>
                                                                  <w:marRight w:val="0"/>
                                                                  <w:marTop w:val="0"/>
                                                                  <w:marBottom w:val="0"/>
                                                                  <w:divBdr>
                                                                    <w:top w:val="none" w:sz="0" w:space="0" w:color="auto"/>
                                                                    <w:left w:val="none" w:sz="0" w:space="0" w:color="auto"/>
                                                                    <w:bottom w:val="none" w:sz="0" w:space="0" w:color="auto"/>
                                                                    <w:right w:val="none" w:sz="0" w:space="0" w:color="auto"/>
                                                                  </w:divBdr>
                                                                  <w:divsChild>
                                                                    <w:div w:id="1961378668">
                                                                      <w:marLeft w:val="0"/>
                                                                      <w:marRight w:val="0"/>
                                                                      <w:marTop w:val="0"/>
                                                                      <w:marBottom w:val="0"/>
                                                                      <w:divBdr>
                                                                        <w:top w:val="none" w:sz="0" w:space="0" w:color="auto"/>
                                                                        <w:left w:val="none" w:sz="0" w:space="0" w:color="auto"/>
                                                                        <w:bottom w:val="none" w:sz="0" w:space="0" w:color="auto"/>
                                                                        <w:right w:val="none" w:sz="0" w:space="0" w:color="auto"/>
                                                                      </w:divBdr>
                                                                    </w:div>
                                                                    <w:div w:id="529757990">
                                                                      <w:marLeft w:val="0"/>
                                                                      <w:marRight w:val="0"/>
                                                                      <w:marTop w:val="0"/>
                                                                      <w:marBottom w:val="0"/>
                                                                      <w:divBdr>
                                                                        <w:top w:val="none" w:sz="0" w:space="0" w:color="auto"/>
                                                                        <w:left w:val="none" w:sz="0" w:space="0" w:color="auto"/>
                                                                        <w:bottom w:val="none" w:sz="0" w:space="0" w:color="auto"/>
                                                                        <w:right w:val="none" w:sz="0" w:space="0" w:color="auto"/>
                                                                      </w:divBdr>
                                                                      <w:divsChild>
                                                                        <w:div w:id="42179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945456">
                                                                  <w:marLeft w:val="0"/>
                                                                  <w:marRight w:val="0"/>
                                                                  <w:marTop w:val="0"/>
                                                                  <w:marBottom w:val="0"/>
                                                                  <w:divBdr>
                                                                    <w:top w:val="none" w:sz="0" w:space="0" w:color="auto"/>
                                                                    <w:left w:val="none" w:sz="0" w:space="0" w:color="auto"/>
                                                                    <w:bottom w:val="none" w:sz="0" w:space="0" w:color="auto"/>
                                                                    <w:right w:val="none" w:sz="0" w:space="0" w:color="auto"/>
                                                                  </w:divBdr>
                                                                  <w:divsChild>
                                                                    <w:div w:id="131869313">
                                                                      <w:marLeft w:val="0"/>
                                                                      <w:marRight w:val="0"/>
                                                                      <w:marTop w:val="0"/>
                                                                      <w:marBottom w:val="0"/>
                                                                      <w:divBdr>
                                                                        <w:top w:val="none" w:sz="0" w:space="0" w:color="auto"/>
                                                                        <w:left w:val="none" w:sz="0" w:space="0" w:color="auto"/>
                                                                        <w:bottom w:val="none" w:sz="0" w:space="0" w:color="auto"/>
                                                                        <w:right w:val="none" w:sz="0" w:space="0" w:color="auto"/>
                                                                      </w:divBdr>
                                                                    </w:div>
                                                                    <w:div w:id="894043364">
                                                                      <w:marLeft w:val="0"/>
                                                                      <w:marRight w:val="0"/>
                                                                      <w:marTop w:val="0"/>
                                                                      <w:marBottom w:val="0"/>
                                                                      <w:divBdr>
                                                                        <w:top w:val="none" w:sz="0" w:space="0" w:color="auto"/>
                                                                        <w:left w:val="none" w:sz="0" w:space="0" w:color="auto"/>
                                                                        <w:bottom w:val="none" w:sz="0" w:space="0" w:color="auto"/>
                                                                        <w:right w:val="none" w:sz="0" w:space="0" w:color="auto"/>
                                                                      </w:divBdr>
                                                                    </w:div>
                                                                  </w:divsChild>
                                                                </w:div>
                                                                <w:div w:id="856699845">
                                                                  <w:marLeft w:val="0"/>
                                                                  <w:marRight w:val="0"/>
                                                                  <w:marTop w:val="0"/>
                                                                  <w:marBottom w:val="0"/>
                                                                  <w:divBdr>
                                                                    <w:top w:val="none" w:sz="0" w:space="0" w:color="auto"/>
                                                                    <w:left w:val="none" w:sz="0" w:space="0" w:color="auto"/>
                                                                    <w:bottom w:val="none" w:sz="0" w:space="0" w:color="auto"/>
                                                                    <w:right w:val="none" w:sz="0" w:space="0" w:color="auto"/>
                                                                  </w:divBdr>
                                                                  <w:divsChild>
                                                                    <w:div w:id="284043067">
                                                                      <w:marLeft w:val="0"/>
                                                                      <w:marRight w:val="0"/>
                                                                      <w:marTop w:val="0"/>
                                                                      <w:marBottom w:val="0"/>
                                                                      <w:divBdr>
                                                                        <w:top w:val="none" w:sz="0" w:space="0" w:color="auto"/>
                                                                        <w:left w:val="none" w:sz="0" w:space="0" w:color="auto"/>
                                                                        <w:bottom w:val="none" w:sz="0" w:space="0" w:color="auto"/>
                                                                        <w:right w:val="none" w:sz="0" w:space="0" w:color="auto"/>
                                                                      </w:divBdr>
                                                                      <w:divsChild>
                                                                        <w:div w:id="1291010683">
                                                                          <w:marLeft w:val="0"/>
                                                                          <w:marRight w:val="0"/>
                                                                          <w:marTop w:val="0"/>
                                                                          <w:marBottom w:val="0"/>
                                                                          <w:divBdr>
                                                                            <w:top w:val="none" w:sz="0" w:space="0" w:color="auto"/>
                                                                            <w:left w:val="none" w:sz="0" w:space="0" w:color="auto"/>
                                                                            <w:bottom w:val="none" w:sz="0" w:space="0" w:color="auto"/>
                                                                            <w:right w:val="none" w:sz="0" w:space="0" w:color="auto"/>
                                                                          </w:divBdr>
                                                                        </w:div>
                                                                        <w:div w:id="352267091">
                                                                          <w:marLeft w:val="0"/>
                                                                          <w:marRight w:val="0"/>
                                                                          <w:marTop w:val="0"/>
                                                                          <w:marBottom w:val="0"/>
                                                                          <w:divBdr>
                                                                            <w:top w:val="none" w:sz="0" w:space="0" w:color="auto"/>
                                                                            <w:left w:val="none" w:sz="0" w:space="0" w:color="auto"/>
                                                                            <w:bottom w:val="none" w:sz="0" w:space="0" w:color="auto"/>
                                                                            <w:right w:val="none" w:sz="0" w:space="0" w:color="auto"/>
                                                                          </w:divBdr>
                                                                        </w:div>
                                                                      </w:divsChild>
                                                                    </w:div>
                                                                    <w:div w:id="1208493552">
                                                                      <w:marLeft w:val="0"/>
                                                                      <w:marRight w:val="0"/>
                                                                      <w:marTop w:val="0"/>
                                                                      <w:marBottom w:val="0"/>
                                                                      <w:divBdr>
                                                                        <w:top w:val="none" w:sz="0" w:space="0" w:color="auto"/>
                                                                        <w:left w:val="none" w:sz="0" w:space="0" w:color="auto"/>
                                                                        <w:bottom w:val="none" w:sz="0" w:space="0" w:color="auto"/>
                                                                        <w:right w:val="none" w:sz="0" w:space="0" w:color="auto"/>
                                                                      </w:divBdr>
                                                                      <w:divsChild>
                                                                        <w:div w:id="256794720">
                                                                          <w:marLeft w:val="0"/>
                                                                          <w:marRight w:val="0"/>
                                                                          <w:marTop w:val="0"/>
                                                                          <w:marBottom w:val="0"/>
                                                                          <w:divBdr>
                                                                            <w:top w:val="none" w:sz="0" w:space="0" w:color="auto"/>
                                                                            <w:left w:val="none" w:sz="0" w:space="0" w:color="auto"/>
                                                                            <w:bottom w:val="none" w:sz="0" w:space="0" w:color="auto"/>
                                                                            <w:right w:val="none" w:sz="0" w:space="0" w:color="auto"/>
                                                                          </w:divBdr>
                                                                        </w:div>
                                                                        <w:div w:id="1460999828">
                                                                          <w:marLeft w:val="0"/>
                                                                          <w:marRight w:val="0"/>
                                                                          <w:marTop w:val="0"/>
                                                                          <w:marBottom w:val="0"/>
                                                                          <w:divBdr>
                                                                            <w:top w:val="none" w:sz="0" w:space="0" w:color="auto"/>
                                                                            <w:left w:val="none" w:sz="0" w:space="0" w:color="auto"/>
                                                                            <w:bottom w:val="none" w:sz="0" w:space="0" w:color="auto"/>
                                                                            <w:right w:val="none" w:sz="0" w:space="0" w:color="auto"/>
                                                                          </w:divBdr>
                                                                        </w:div>
                                                                      </w:divsChild>
                                                                    </w:div>
                                                                    <w:div w:id="1908757481">
                                                                      <w:marLeft w:val="0"/>
                                                                      <w:marRight w:val="0"/>
                                                                      <w:marTop w:val="0"/>
                                                                      <w:marBottom w:val="0"/>
                                                                      <w:divBdr>
                                                                        <w:top w:val="none" w:sz="0" w:space="0" w:color="auto"/>
                                                                        <w:left w:val="none" w:sz="0" w:space="0" w:color="auto"/>
                                                                        <w:bottom w:val="none" w:sz="0" w:space="0" w:color="auto"/>
                                                                        <w:right w:val="none" w:sz="0" w:space="0" w:color="auto"/>
                                                                      </w:divBdr>
                                                                    </w:div>
                                                                  </w:divsChild>
                                                                </w:div>
                                                                <w:div w:id="352583970">
                                                                  <w:marLeft w:val="0"/>
                                                                  <w:marRight w:val="0"/>
                                                                  <w:marTop w:val="0"/>
                                                                  <w:marBottom w:val="0"/>
                                                                  <w:divBdr>
                                                                    <w:top w:val="none" w:sz="0" w:space="0" w:color="auto"/>
                                                                    <w:left w:val="none" w:sz="0" w:space="0" w:color="auto"/>
                                                                    <w:bottom w:val="none" w:sz="0" w:space="0" w:color="auto"/>
                                                                    <w:right w:val="none" w:sz="0" w:space="0" w:color="auto"/>
                                                                  </w:divBdr>
                                                                </w:div>
                                                              </w:divsChild>
                                                            </w:div>
                                                            <w:div w:id="707992612">
                                                              <w:marLeft w:val="0"/>
                                                              <w:marRight w:val="0"/>
                                                              <w:marTop w:val="0"/>
                                                              <w:marBottom w:val="0"/>
                                                              <w:divBdr>
                                                                <w:top w:val="none" w:sz="0" w:space="0" w:color="auto"/>
                                                                <w:left w:val="none" w:sz="0" w:space="0" w:color="auto"/>
                                                                <w:bottom w:val="none" w:sz="0" w:space="0" w:color="auto"/>
                                                                <w:right w:val="none" w:sz="0" w:space="0" w:color="auto"/>
                                                              </w:divBdr>
                                                              <w:divsChild>
                                                                <w:div w:id="1183400477">
                                                                  <w:marLeft w:val="0"/>
                                                                  <w:marRight w:val="0"/>
                                                                  <w:marTop w:val="0"/>
                                                                  <w:marBottom w:val="0"/>
                                                                  <w:divBdr>
                                                                    <w:top w:val="none" w:sz="0" w:space="0" w:color="auto"/>
                                                                    <w:left w:val="none" w:sz="0" w:space="0" w:color="auto"/>
                                                                    <w:bottom w:val="none" w:sz="0" w:space="0" w:color="auto"/>
                                                                    <w:right w:val="none" w:sz="0" w:space="0" w:color="auto"/>
                                                                  </w:divBdr>
                                                                </w:div>
                                                                <w:div w:id="807627145">
                                                                  <w:marLeft w:val="0"/>
                                                                  <w:marRight w:val="0"/>
                                                                  <w:marTop w:val="0"/>
                                                                  <w:marBottom w:val="0"/>
                                                                  <w:divBdr>
                                                                    <w:top w:val="none" w:sz="0" w:space="0" w:color="auto"/>
                                                                    <w:left w:val="none" w:sz="0" w:space="0" w:color="auto"/>
                                                                    <w:bottom w:val="none" w:sz="0" w:space="0" w:color="auto"/>
                                                                    <w:right w:val="none" w:sz="0" w:space="0" w:color="auto"/>
                                                                  </w:divBdr>
                                                                </w:div>
                                                                <w:div w:id="1218663420">
                                                                  <w:marLeft w:val="0"/>
                                                                  <w:marRight w:val="0"/>
                                                                  <w:marTop w:val="0"/>
                                                                  <w:marBottom w:val="0"/>
                                                                  <w:divBdr>
                                                                    <w:top w:val="none" w:sz="0" w:space="0" w:color="auto"/>
                                                                    <w:left w:val="none" w:sz="0" w:space="0" w:color="auto"/>
                                                                    <w:bottom w:val="none" w:sz="0" w:space="0" w:color="auto"/>
                                                                    <w:right w:val="none" w:sz="0" w:space="0" w:color="auto"/>
                                                                  </w:divBdr>
                                                                </w:div>
                                                                <w:div w:id="269507344">
                                                                  <w:marLeft w:val="0"/>
                                                                  <w:marRight w:val="0"/>
                                                                  <w:marTop w:val="0"/>
                                                                  <w:marBottom w:val="0"/>
                                                                  <w:divBdr>
                                                                    <w:top w:val="none" w:sz="0" w:space="0" w:color="auto"/>
                                                                    <w:left w:val="none" w:sz="0" w:space="0" w:color="auto"/>
                                                                    <w:bottom w:val="none" w:sz="0" w:space="0" w:color="auto"/>
                                                                    <w:right w:val="none" w:sz="0" w:space="0" w:color="auto"/>
                                                                  </w:divBdr>
                                                                </w:div>
                                                                <w:div w:id="242030852">
                                                                  <w:marLeft w:val="0"/>
                                                                  <w:marRight w:val="0"/>
                                                                  <w:marTop w:val="0"/>
                                                                  <w:marBottom w:val="0"/>
                                                                  <w:divBdr>
                                                                    <w:top w:val="none" w:sz="0" w:space="0" w:color="auto"/>
                                                                    <w:left w:val="none" w:sz="0" w:space="0" w:color="auto"/>
                                                                    <w:bottom w:val="none" w:sz="0" w:space="0" w:color="auto"/>
                                                                    <w:right w:val="none" w:sz="0" w:space="0" w:color="auto"/>
                                                                  </w:divBdr>
                                                                </w:div>
                                                                <w:div w:id="881019137">
                                                                  <w:marLeft w:val="0"/>
                                                                  <w:marRight w:val="0"/>
                                                                  <w:marTop w:val="0"/>
                                                                  <w:marBottom w:val="0"/>
                                                                  <w:divBdr>
                                                                    <w:top w:val="none" w:sz="0" w:space="0" w:color="auto"/>
                                                                    <w:left w:val="none" w:sz="0" w:space="0" w:color="auto"/>
                                                                    <w:bottom w:val="none" w:sz="0" w:space="0" w:color="auto"/>
                                                                    <w:right w:val="none" w:sz="0" w:space="0" w:color="auto"/>
                                                                  </w:divBdr>
                                                                </w:div>
                                                                <w:div w:id="1532525084">
                                                                  <w:marLeft w:val="0"/>
                                                                  <w:marRight w:val="0"/>
                                                                  <w:marTop w:val="0"/>
                                                                  <w:marBottom w:val="0"/>
                                                                  <w:divBdr>
                                                                    <w:top w:val="none" w:sz="0" w:space="0" w:color="auto"/>
                                                                    <w:left w:val="none" w:sz="0" w:space="0" w:color="auto"/>
                                                                    <w:bottom w:val="none" w:sz="0" w:space="0" w:color="auto"/>
                                                                    <w:right w:val="none" w:sz="0" w:space="0" w:color="auto"/>
                                                                  </w:divBdr>
                                                                </w:div>
                                                              </w:divsChild>
                                                            </w:div>
                                                            <w:div w:id="1623028520">
                                                              <w:marLeft w:val="0"/>
                                                              <w:marRight w:val="0"/>
                                                              <w:marTop w:val="0"/>
                                                              <w:marBottom w:val="0"/>
                                                              <w:divBdr>
                                                                <w:top w:val="none" w:sz="0" w:space="0" w:color="auto"/>
                                                                <w:left w:val="none" w:sz="0" w:space="0" w:color="auto"/>
                                                                <w:bottom w:val="none" w:sz="0" w:space="0" w:color="auto"/>
                                                                <w:right w:val="none" w:sz="0" w:space="0" w:color="auto"/>
                                                              </w:divBdr>
                                                              <w:divsChild>
                                                                <w:div w:id="818380624">
                                                                  <w:marLeft w:val="0"/>
                                                                  <w:marRight w:val="0"/>
                                                                  <w:marTop w:val="0"/>
                                                                  <w:marBottom w:val="0"/>
                                                                  <w:divBdr>
                                                                    <w:top w:val="none" w:sz="0" w:space="0" w:color="auto"/>
                                                                    <w:left w:val="none" w:sz="0" w:space="0" w:color="auto"/>
                                                                    <w:bottom w:val="none" w:sz="0" w:space="0" w:color="auto"/>
                                                                    <w:right w:val="none" w:sz="0" w:space="0" w:color="auto"/>
                                                                  </w:divBdr>
                                                                </w:div>
                                                                <w:div w:id="1477725275">
                                                                  <w:marLeft w:val="0"/>
                                                                  <w:marRight w:val="0"/>
                                                                  <w:marTop w:val="0"/>
                                                                  <w:marBottom w:val="0"/>
                                                                  <w:divBdr>
                                                                    <w:top w:val="none" w:sz="0" w:space="0" w:color="auto"/>
                                                                    <w:left w:val="none" w:sz="0" w:space="0" w:color="auto"/>
                                                                    <w:bottom w:val="none" w:sz="0" w:space="0" w:color="auto"/>
                                                                    <w:right w:val="none" w:sz="0" w:space="0" w:color="auto"/>
                                                                  </w:divBdr>
                                                                  <w:divsChild>
                                                                    <w:div w:id="1007907422">
                                                                      <w:marLeft w:val="0"/>
                                                                      <w:marRight w:val="0"/>
                                                                      <w:marTop w:val="0"/>
                                                                      <w:marBottom w:val="0"/>
                                                                      <w:divBdr>
                                                                        <w:top w:val="none" w:sz="0" w:space="0" w:color="auto"/>
                                                                        <w:left w:val="none" w:sz="0" w:space="0" w:color="auto"/>
                                                                        <w:bottom w:val="none" w:sz="0" w:space="0" w:color="auto"/>
                                                                        <w:right w:val="none" w:sz="0" w:space="0" w:color="auto"/>
                                                                      </w:divBdr>
                                                                    </w:div>
                                                                    <w:div w:id="697895719">
                                                                      <w:marLeft w:val="0"/>
                                                                      <w:marRight w:val="0"/>
                                                                      <w:marTop w:val="0"/>
                                                                      <w:marBottom w:val="0"/>
                                                                      <w:divBdr>
                                                                        <w:top w:val="none" w:sz="0" w:space="0" w:color="auto"/>
                                                                        <w:left w:val="none" w:sz="0" w:space="0" w:color="auto"/>
                                                                        <w:bottom w:val="none" w:sz="0" w:space="0" w:color="auto"/>
                                                                        <w:right w:val="none" w:sz="0" w:space="0" w:color="auto"/>
                                                                      </w:divBdr>
                                                                    </w:div>
                                                                    <w:div w:id="152470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8235832">
                                      <w:marLeft w:val="0"/>
                                      <w:marRight w:val="0"/>
                                      <w:marTop w:val="0"/>
                                      <w:marBottom w:val="0"/>
                                      <w:divBdr>
                                        <w:top w:val="none" w:sz="0" w:space="0" w:color="auto"/>
                                        <w:left w:val="none" w:sz="0" w:space="0" w:color="auto"/>
                                        <w:bottom w:val="none" w:sz="0" w:space="0" w:color="auto"/>
                                        <w:right w:val="none" w:sz="0" w:space="0" w:color="auto"/>
                                      </w:divBdr>
                                      <w:divsChild>
                                        <w:div w:id="23294359">
                                          <w:marLeft w:val="0"/>
                                          <w:marRight w:val="0"/>
                                          <w:marTop w:val="0"/>
                                          <w:marBottom w:val="0"/>
                                          <w:divBdr>
                                            <w:top w:val="none" w:sz="0" w:space="0" w:color="auto"/>
                                            <w:left w:val="none" w:sz="0" w:space="0" w:color="auto"/>
                                            <w:bottom w:val="none" w:sz="0" w:space="0" w:color="auto"/>
                                            <w:right w:val="none" w:sz="0" w:space="0" w:color="auto"/>
                                          </w:divBdr>
                                          <w:divsChild>
                                            <w:div w:id="1055088233">
                                              <w:marLeft w:val="0"/>
                                              <w:marRight w:val="0"/>
                                              <w:marTop w:val="0"/>
                                              <w:marBottom w:val="0"/>
                                              <w:divBdr>
                                                <w:top w:val="none" w:sz="0" w:space="0" w:color="auto"/>
                                                <w:left w:val="none" w:sz="0" w:space="0" w:color="auto"/>
                                                <w:bottom w:val="none" w:sz="0" w:space="0" w:color="auto"/>
                                                <w:right w:val="none" w:sz="0" w:space="0" w:color="auto"/>
                                              </w:divBdr>
                                              <w:divsChild>
                                                <w:div w:id="793256170">
                                                  <w:marLeft w:val="0"/>
                                                  <w:marRight w:val="0"/>
                                                  <w:marTop w:val="0"/>
                                                  <w:marBottom w:val="0"/>
                                                  <w:divBdr>
                                                    <w:top w:val="none" w:sz="0" w:space="0" w:color="auto"/>
                                                    <w:left w:val="none" w:sz="0" w:space="0" w:color="auto"/>
                                                    <w:bottom w:val="none" w:sz="0" w:space="0" w:color="auto"/>
                                                    <w:right w:val="none" w:sz="0" w:space="0" w:color="auto"/>
                                                  </w:divBdr>
                                                  <w:divsChild>
                                                    <w:div w:id="628559042">
                                                      <w:marLeft w:val="0"/>
                                                      <w:marRight w:val="0"/>
                                                      <w:marTop w:val="0"/>
                                                      <w:marBottom w:val="0"/>
                                                      <w:divBdr>
                                                        <w:top w:val="none" w:sz="0" w:space="0" w:color="auto"/>
                                                        <w:left w:val="none" w:sz="0" w:space="0" w:color="auto"/>
                                                        <w:bottom w:val="none" w:sz="0" w:space="0" w:color="auto"/>
                                                        <w:right w:val="none" w:sz="0" w:space="0" w:color="auto"/>
                                                      </w:divBdr>
                                                      <w:divsChild>
                                                        <w:div w:id="115379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739</Words>
  <Characters>4067</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Sebastien ZARAGOSI</dc:creator>
  <cp:keywords/>
  <dc:description/>
  <cp:lastModifiedBy>Sebastien ZARAGOSI</cp:lastModifiedBy>
  <cp:revision>1</cp:revision>
  <dcterms:created xsi:type="dcterms:W3CDTF">2023-10-23T13:33:00Z</dcterms:created>
  <dcterms:modified xsi:type="dcterms:W3CDTF">2023-10-23T15:44:00Z</dcterms:modified>
</cp:coreProperties>
</file>